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41" w:rsidRDefault="007B6041" w:rsidP="009F3569">
      <w:pPr>
        <w:jc w:val="center"/>
        <w:rPr>
          <w:b/>
          <w:sz w:val="24"/>
        </w:rPr>
      </w:pPr>
    </w:p>
    <w:p w:rsidR="00DC6936" w:rsidRDefault="00DC6936" w:rsidP="009F3569">
      <w:pPr>
        <w:jc w:val="center"/>
        <w:rPr>
          <w:b/>
          <w:sz w:val="24"/>
        </w:rPr>
      </w:pPr>
    </w:p>
    <w:p w:rsidR="007B6041" w:rsidRDefault="007B6041" w:rsidP="009F3569">
      <w:pPr>
        <w:jc w:val="center"/>
        <w:rPr>
          <w:b/>
          <w:sz w:val="24"/>
        </w:rPr>
      </w:pPr>
    </w:p>
    <w:p w:rsidR="007B6041" w:rsidRPr="00EC1A33" w:rsidRDefault="00EC1A33" w:rsidP="00EC1A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1A33">
        <w:rPr>
          <w:rFonts w:ascii="Arial" w:hAnsi="Arial" w:cs="Arial"/>
          <w:sz w:val="20"/>
          <w:szCs w:val="20"/>
        </w:rPr>
        <w:t>ikt. szám:</w:t>
      </w:r>
      <w:r>
        <w:rPr>
          <w:rFonts w:ascii="Arial" w:hAnsi="Arial" w:cs="Arial"/>
          <w:sz w:val="20"/>
          <w:szCs w:val="20"/>
        </w:rPr>
        <w:t>7</w:t>
      </w:r>
      <w:r w:rsidR="00DC6936">
        <w:rPr>
          <w:rFonts w:ascii="Arial" w:hAnsi="Arial" w:cs="Arial"/>
          <w:sz w:val="20"/>
          <w:szCs w:val="20"/>
        </w:rPr>
        <w:t>96</w:t>
      </w:r>
      <w:r>
        <w:rPr>
          <w:rFonts w:ascii="Arial" w:hAnsi="Arial" w:cs="Arial"/>
          <w:sz w:val="20"/>
          <w:szCs w:val="20"/>
        </w:rPr>
        <w:t>/2015</w:t>
      </w:r>
    </w:p>
    <w:p w:rsidR="007B6041" w:rsidRDefault="00EC1A33" w:rsidP="00EC1A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1A33">
        <w:rPr>
          <w:rFonts w:ascii="Arial" w:hAnsi="Arial" w:cs="Arial"/>
          <w:sz w:val="20"/>
          <w:szCs w:val="20"/>
        </w:rPr>
        <w:t>tárgy : pályázat</w:t>
      </w:r>
    </w:p>
    <w:p w:rsidR="00EC1A33" w:rsidRDefault="00EC1A33" w:rsidP="00EC1A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1A33" w:rsidRPr="00EC1A33" w:rsidRDefault="00EC1A33" w:rsidP="00EC1A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4C88" w:rsidRPr="00EC1A33" w:rsidRDefault="00EC1A33" w:rsidP="007B6041">
      <w:pPr>
        <w:jc w:val="center"/>
        <w:rPr>
          <w:rFonts w:ascii="Arial" w:hAnsi="Arial" w:cs="Arial"/>
          <w:b/>
          <w:sz w:val="32"/>
          <w:szCs w:val="32"/>
        </w:rPr>
      </w:pPr>
      <w:r w:rsidRPr="00EC1A33">
        <w:rPr>
          <w:rFonts w:ascii="Arial" w:hAnsi="Arial" w:cs="Arial"/>
          <w:b/>
          <w:sz w:val="32"/>
          <w:szCs w:val="32"/>
        </w:rPr>
        <w:t>A</w:t>
      </w:r>
      <w:r w:rsidR="00A06CE9" w:rsidRPr="00EC1A33">
        <w:rPr>
          <w:rFonts w:ascii="Arial" w:hAnsi="Arial" w:cs="Arial"/>
          <w:b/>
          <w:sz w:val="32"/>
          <w:szCs w:val="32"/>
        </w:rPr>
        <w:t xml:space="preserve">z </w:t>
      </w:r>
      <w:r w:rsidR="009D4C88" w:rsidRPr="00EC1A33">
        <w:rPr>
          <w:rFonts w:ascii="Arial" w:hAnsi="Arial" w:cs="Arial"/>
          <w:b/>
          <w:sz w:val="32"/>
          <w:szCs w:val="32"/>
        </w:rPr>
        <w:t>Országos Orvosi Rehabilitációs Intézet a Rehabilitációs Ellátási Program Csoportok (</w:t>
      </w:r>
      <w:proofErr w:type="spellStart"/>
      <w:r w:rsidR="009D4C88" w:rsidRPr="00EC1A33">
        <w:rPr>
          <w:rFonts w:ascii="Arial" w:hAnsi="Arial" w:cs="Arial"/>
          <w:b/>
          <w:sz w:val="32"/>
          <w:szCs w:val="32"/>
        </w:rPr>
        <w:t>REPCs</w:t>
      </w:r>
      <w:proofErr w:type="spellEnd"/>
      <w:r w:rsidR="009D4C88" w:rsidRPr="00EC1A33">
        <w:rPr>
          <w:rFonts w:ascii="Arial" w:hAnsi="Arial" w:cs="Arial"/>
          <w:b/>
          <w:sz w:val="32"/>
          <w:szCs w:val="32"/>
        </w:rPr>
        <w:t>) szerinti esetfinanszírozás</w:t>
      </w:r>
      <w:r w:rsidR="00D11928" w:rsidRPr="00EC1A33">
        <w:rPr>
          <w:rFonts w:ascii="Arial" w:hAnsi="Arial" w:cs="Arial"/>
          <w:b/>
          <w:sz w:val="32"/>
          <w:szCs w:val="32"/>
        </w:rPr>
        <w:t xml:space="preserve"> előkészítésével kapcsolatos adatgyűjtésre</w:t>
      </w:r>
    </w:p>
    <w:p w:rsidR="00EC1A33" w:rsidRPr="00EC1A33" w:rsidRDefault="00EC1A33" w:rsidP="00EC1A33">
      <w:pPr>
        <w:jc w:val="center"/>
        <w:rPr>
          <w:rFonts w:ascii="Arial" w:hAnsi="Arial" w:cs="Arial"/>
          <w:b/>
          <w:sz w:val="28"/>
          <w:szCs w:val="28"/>
        </w:rPr>
      </w:pPr>
      <w:r w:rsidRPr="00EC1A33">
        <w:rPr>
          <w:rFonts w:ascii="Arial" w:hAnsi="Arial" w:cs="Arial"/>
          <w:b/>
          <w:sz w:val="28"/>
          <w:szCs w:val="28"/>
        </w:rPr>
        <w:t xml:space="preserve">a Felső - Szabolcsi Kórház Pályázata </w:t>
      </w:r>
    </w:p>
    <w:p w:rsidR="00EC1A33" w:rsidRDefault="00EC1A33" w:rsidP="007B6041">
      <w:pPr>
        <w:jc w:val="center"/>
        <w:rPr>
          <w:b/>
        </w:rPr>
      </w:pPr>
    </w:p>
    <w:p w:rsidR="00EC1A33" w:rsidRPr="007B6041" w:rsidRDefault="00EC1A33" w:rsidP="007B6041">
      <w:pPr>
        <w:jc w:val="center"/>
        <w:rPr>
          <w:b/>
        </w:rPr>
      </w:pPr>
    </w:p>
    <w:p w:rsidR="00D506F7" w:rsidRPr="00EC1A33" w:rsidRDefault="00C90DA5" w:rsidP="009F3569">
      <w:pPr>
        <w:jc w:val="both"/>
        <w:rPr>
          <w:rFonts w:ascii="Arial" w:hAnsi="Arial" w:cs="Arial"/>
          <w:sz w:val="24"/>
          <w:szCs w:val="24"/>
        </w:rPr>
      </w:pPr>
      <w:r w:rsidRPr="00EC1A33">
        <w:rPr>
          <w:rFonts w:ascii="Arial" w:hAnsi="Arial" w:cs="Arial"/>
          <w:sz w:val="24"/>
          <w:szCs w:val="24"/>
        </w:rPr>
        <w:t>A</w:t>
      </w:r>
      <w:r w:rsidR="00026787" w:rsidRPr="00EC1A33">
        <w:rPr>
          <w:rFonts w:ascii="Arial" w:hAnsi="Arial" w:cs="Arial"/>
          <w:sz w:val="24"/>
          <w:szCs w:val="24"/>
        </w:rPr>
        <w:t>z adatszolgáltatást vállaló o</w:t>
      </w:r>
      <w:r w:rsidR="00B0147C" w:rsidRPr="00EC1A33">
        <w:rPr>
          <w:rFonts w:ascii="Arial" w:hAnsi="Arial" w:cs="Arial"/>
          <w:sz w:val="24"/>
          <w:szCs w:val="24"/>
        </w:rPr>
        <w:t xml:space="preserve">sztály </w:t>
      </w:r>
    </w:p>
    <w:p w:rsidR="00D506F7" w:rsidRPr="00EC1A33" w:rsidRDefault="00D506F7" w:rsidP="009F3569">
      <w:pPr>
        <w:jc w:val="both"/>
        <w:rPr>
          <w:rFonts w:ascii="Arial" w:hAnsi="Arial" w:cs="Arial"/>
          <w:sz w:val="24"/>
          <w:szCs w:val="24"/>
        </w:rPr>
      </w:pPr>
      <w:r w:rsidRPr="00EC1A33">
        <w:rPr>
          <w:rFonts w:ascii="Arial" w:hAnsi="Arial" w:cs="Arial"/>
          <w:sz w:val="24"/>
          <w:szCs w:val="24"/>
        </w:rPr>
        <w:t xml:space="preserve">neve: </w:t>
      </w:r>
      <w:r w:rsidR="00C625F0" w:rsidRPr="00EC1A33">
        <w:rPr>
          <w:rFonts w:ascii="Arial" w:hAnsi="Arial" w:cs="Arial"/>
          <w:b/>
          <w:sz w:val="24"/>
          <w:szCs w:val="24"/>
        </w:rPr>
        <w:t>Mozgásszervi rehabilitációs osztály</w:t>
      </w:r>
    </w:p>
    <w:p w:rsidR="00026787" w:rsidRPr="00EC1A33" w:rsidRDefault="00D506F7" w:rsidP="009F3569">
      <w:pPr>
        <w:jc w:val="both"/>
        <w:rPr>
          <w:rFonts w:ascii="Arial" w:hAnsi="Arial" w:cs="Arial"/>
          <w:b/>
          <w:sz w:val="24"/>
          <w:szCs w:val="24"/>
        </w:rPr>
      </w:pPr>
      <w:r w:rsidRPr="00EC1A33">
        <w:rPr>
          <w:rFonts w:ascii="Arial" w:hAnsi="Arial" w:cs="Arial"/>
          <w:sz w:val="24"/>
          <w:szCs w:val="24"/>
        </w:rPr>
        <w:t>címe:</w:t>
      </w:r>
      <w:r w:rsidR="00C625F0" w:rsidRPr="00EC1A33">
        <w:rPr>
          <w:rFonts w:ascii="Arial" w:hAnsi="Arial" w:cs="Arial"/>
          <w:sz w:val="24"/>
          <w:szCs w:val="24"/>
        </w:rPr>
        <w:t xml:space="preserve"> </w:t>
      </w:r>
      <w:r w:rsidR="00C625F0" w:rsidRPr="00EC1A33">
        <w:rPr>
          <w:rFonts w:ascii="Arial" w:hAnsi="Arial" w:cs="Arial"/>
          <w:b/>
          <w:sz w:val="24"/>
          <w:szCs w:val="24"/>
        </w:rPr>
        <w:t>4600 Kisvárda, Árpád u. 26.</w:t>
      </w:r>
    </w:p>
    <w:p w:rsidR="00852BFB" w:rsidRPr="00EC1A33" w:rsidRDefault="00804F3F" w:rsidP="009F356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1A33">
        <w:rPr>
          <w:rFonts w:ascii="Arial" w:hAnsi="Arial" w:cs="Arial"/>
          <w:sz w:val="24"/>
          <w:szCs w:val="24"/>
        </w:rPr>
        <w:t>Á</w:t>
      </w:r>
      <w:r w:rsidR="00026787" w:rsidRPr="00EC1A33">
        <w:rPr>
          <w:rFonts w:ascii="Arial" w:hAnsi="Arial" w:cs="Arial"/>
          <w:sz w:val="24"/>
          <w:szCs w:val="24"/>
        </w:rPr>
        <w:t>NTSZ kódja:</w:t>
      </w:r>
      <w:r w:rsidR="00C625F0" w:rsidRPr="00EC1A33">
        <w:rPr>
          <w:rFonts w:ascii="Arial" w:hAnsi="Arial" w:cs="Arial"/>
          <w:sz w:val="24"/>
          <w:szCs w:val="24"/>
        </w:rPr>
        <w:t xml:space="preserve"> </w:t>
      </w:r>
      <w:r w:rsidR="00C625F0" w:rsidRPr="00EC1A33">
        <w:rPr>
          <w:rFonts w:ascii="Arial" w:hAnsi="Arial" w:cs="Arial"/>
          <w:b/>
          <w:sz w:val="24"/>
          <w:szCs w:val="24"/>
        </w:rPr>
        <w:t>001000401</w:t>
      </w:r>
      <w:r w:rsidR="00026787" w:rsidRPr="00EC1A33">
        <w:rPr>
          <w:rFonts w:ascii="Arial" w:hAnsi="Arial" w:cs="Arial"/>
          <w:sz w:val="24"/>
          <w:szCs w:val="24"/>
        </w:rPr>
        <w:tab/>
      </w:r>
      <w:r w:rsidR="00C90DA5" w:rsidRPr="00EC1A33">
        <w:rPr>
          <w:rFonts w:ascii="Arial" w:hAnsi="Arial" w:cs="Arial"/>
          <w:sz w:val="24"/>
          <w:szCs w:val="24"/>
        </w:rPr>
        <w:t xml:space="preserve">(2) </w:t>
      </w:r>
      <w:r w:rsidR="00026787" w:rsidRPr="00EC1A33">
        <w:rPr>
          <w:rFonts w:ascii="Arial" w:hAnsi="Arial" w:cs="Arial"/>
          <w:sz w:val="24"/>
          <w:szCs w:val="24"/>
        </w:rPr>
        <w:t xml:space="preserve">szakmakódja: </w:t>
      </w:r>
      <w:r w:rsidR="00C625F0" w:rsidRPr="00EC1A33">
        <w:rPr>
          <w:rFonts w:ascii="Arial" w:hAnsi="Arial" w:cs="Arial"/>
          <w:b/>
          <w:sz w:val="24"/>
          <w:szCs w:val="24"/>
        </w:rPr>
        <w:t>2200</w:t>
      </w:r>
      <w:r w:rsidR="00026787" w:rsidRPr="00EC1A33">
        <w:rPr>
          <w:rFonts w:ascii="Arial" w:hAnsi="Arial" w:cs="Arial"/>
          <w:sz w:val="24"/>
          <w:szCs w:val="24"/>
        </w:rPr>
        <w:tab/>
      </w:r>
      <w:r w:rsidR="00C90DA5" w:rsidRPr="00EC1A33">
        <w:rPr>
          <w:rFonts w:ascii="Arial" w:hAnsi="Arial" w:cs="Arial"/>
          <w:sz w:val="24"/>
          <w:szCs w:val="24"/>
        </w:rPr>
        <w:t xml:space="preserve">(3) </w:t>
      </w:r>
      <w:r w:rsidR="00B0147C" w:rsidRPr="00EC1A33">
        <w:rPr>
          <w:rFonts w:ascii="Arial" w:hAnsi="Arial" w:cs="Arial"/>
          <w:sz w:val="24"/>
          <w:szCs w:val="24"/>
        </w:rPr>
        <w:t>ágyszáma</w:t>
      </w:r>
      <w:r w:rsidR="00026787" w:rsidRPr="00EC1A33">
        <w:rPr>
          <w:rFonts w:ascii="Arial" w:hAnsi="Arial" w:cs="Arial"/>
          <w:sz w:val="24"/>
          <w:szCs w:val="24"/>
        </w:rPr>
        <w:t>:</w:t>
      </w:r>
      <w:r w:rsidR="00EC1A33">
        <w:rPr>
          <w:rFonts w:ascii="Arial" w:hAnsi="Arial" w:cs="Arial"/>
          <w:sz w:val="24"/>
          <w:szCs w:val="24"/>
        </w:rPr>
        <w:t xml:space="preserve"> </w:t>
      </w:r>
      <w:r w:rsidR="00C625F0" w:rsidRPr="00EC1A33">
        <w:rPr>
          <w:rFonts w:ascii="Arial" w:hAnsi="Arial" w:cs="Arial"/>
          <w:b/>
          <w:sz w:val="24"/>
          <w:szCs w:val="24"/>
        </w:rPr>
        <w:t>100</w:t>
      </w:r>
    </w:p>
    <w:p w:rsidR="00026787" w:rsidRPr="00EC1A33" w:rsidRDefault="00C90DA5" w:rsidP="009F3569">
      <w:pPr>
        <w:jc w:val="both"/>
        <w:rPr>
          <w:rFonts w:ascii="Arial" w:hAnsi="Arial" w:cs="Arial"/>
          <w:sz w:val="24"/>
          <w:szCs w:val="24"/>
        </w:rPr>
      </w:pPr>
      <w:r w:rsidRPr="00EC1A33">
        <w:rPr>
          <w:rFonts w:ascii="Arial" w:hAnsi="Arial" w:cs="Arial"/>
          <w:sz w:val="24"/>
          <w:szCs w:val="24"/>
        </w:rPr>
        <w:t xml:space="preserve">(4) </w:t>
      </w:r>
      <w:r w:rsidR="00026787" w:rsidRPr="00EC1A33">
        <w:rPr>
          <w:rFonts w:ascii="Arial" w:hAnsi="Arial" w:cs="Arial"/>
          <w:sz w:val="24"/>
          <w:szCs w:val="24"/>
        </w:rPr>
        <w:t>TEK köre (város/megye/térség/ országos)</w:t>
      </w:r>
      <w:r w:rsidR="00852BFB" w:rsidRPr="00EC1A33">
        <w:rPr>
          <w:rFonts w:ascii="Arial" w:hAnsi="Arial" w:cs="Arial"/>
          <w:sz w:val="24"/>
          <w:szCs w:val="24"/>
        </w:rPr>
        <w:t>:</w:t>
      </w:r>
      <w:r w:rsidR="00EF54CE" w:rsidRPr="00EC1A33">
        <w:rPr>
          <w:rFonts w:ascii="Arial" w:hAnsi="Arial" w:cs="Arial"/>
          <w:sz w:val="24"/>
          <w:szCs w:val="24"/>
        </w:rPr>
        <w:t xml:space="preserve"> </w:t>
      </w:r>
      <w:r w:rsidR="00EF54CE" w:rsidRPr="00EC1A33">
        <w:rPr>
          <w:rFonts w:ascii="Arial" w:hAnsi="Arial" w:cs="Arial"/>
          <w:b/>
          <w:sz w:val="24"/>
          <w:szCs w:val="24"/>
        </w:rPr>
        <w:t>1</w:t>
      </w:r>
      <w:r w:rsidR="00B958B3" w:rsidRPr="00EC1A33">
        <w:rPr>
          <w:rFonts w:ascii="Arial" w:hAnsi="Arial" w:cs="Arial"/>
          <w:b/>
          <w:sz w:val="24"/>
          <w:szCs w:val="24"/>
        </w:rPr>
        <w:t>-</w:t>
      </w:r>
      <w:r w:rsidR="00EF54CE" w:rsidRPr="00EC1A33">
        <w:rPr>
          <w:rFonts w:ascii="Arial" w:hAnsi="Arial" w:cs="Arial"/>
          <w:b/>
          <w:sz w:val="24"/>
          <w:szCs w:val="24"/>
        </w:rPr>
        <w:t>3</w:t>
      </w:r>
      <w:r w:rsidR="00EF54CE" w:rsidRPr="00EC1A33">
        <w:rPr>
          <w:rFonts w:ascii="Arial" w:hAnsi="Arial" w:cs="Arial"/>
          <w:sz w:val="24"/>
          <w:szCs w:val="24"/>
        </w:rPr>
        <w:t xml:space="preserve"> </w:t>
      </w:r>
      <w:r w:rsidR="00EF54CE" w:rsidRPr="00EC1A33">
        <w:rPr>
          <w:rFonts w:ascii="Arial" w:hAnsi="Arial" w:cs="Arial"/>
          <w:bCs/>
          <w:sz w:val="24"/>
          <w:szCs w:val="24"/>
        </w:rPr>
        <w:t xml:space="preserve">progreszivitási szinten </w:t>
      </w:r>
      <w:r w:rsidR="00EF54CE" w:rsidRPr="00EC1A33">
        <w:rPr>
          <w:rFonts w:ascii="Arial" w:hAnsi="Arial" w:cs="Arial"/>
          <w:b/>
          <w:bCs/>
          <w:sz w:val="24"/>
          <w:szCs w:val="24"/>
        </w:rPr>
        <w:t xml:space="preserve">38 </w:t>
      </w:r>
      <w:r w:rsidR="00EF54CE" w:rsidRPr="00EC1A33">
        <w:rPr>
          <w:rFonts w:ascii="Arial" w:hAnsi="Arial" w:cs="Arial"/>
          <w:bCs/>
          <w:sz w:val="24"/>
          <w:szCs w:val="24"/>
        </w:rPr>
        <w:t>település</w:t>
      </w:r>
    </w:p>
    <w:p w:rsidR="00026787" w:rsidRPr="00EC1A33" w:rsidRDefault="00C90DA5" w:rsidP="009F3569">
      <w:pPr>
        <w:jc w:val="both"/>
        <w:rPr>
          <w:rFonts w:ascii="Arial" w:hAnsi="Arial" w:cs="Arial"/>
          <w:sz w:val="24"/>
          <w:szCs w:val="24"/>
        </w:rPr>
      </w:pPr>
      <w:r w:rsidRPr="00EC1A33">
        <w:rPr>
          <w:rFonts w:ascii="Arial" w:hAnsi="Arial" w:cs="Arial"/>
          <w:sz w:val="24"/>
          <w:szCs w:val="24"/>
        </w:rPr>
        <w:t xml:space="preserve">(5) A tesztidőszak </w:t>
      </w:r>
      <w:r w:rsidR="00026787" w:rsidRPr="00EC1A33">
        <w:rPr>
          <w:rFonts w:ascii="Arial" w:hAnsi="Arial" w:cs="Arial"/>
          <w:sz w:val="24"/>
          <w:szCs w:val="24"/>
        </w:rPr>
        <w:t>5 hónap</w:t>
      </w:r>
      <w:r w:rsidRPr="00EC1A33">
        <w:rPr>
          <w:rFonts w:ascii="Arial" w:hAnsi="Arial" w:cs="Arial"/>
          <w:sz w:val="24"/>
          <w:szCs w:val="24"/>
        </w:rPr>
        <w:t>ja</w:t>
      </w:r>
      <w:r w:rsidR="00026787" w:rsidRPr="00EC1A33">
        <w:rPr>
          <w:rFonts w:ascii="Arial" w:hAnsi="Arial" w:cs="Arial"/>
          <w:sz w:val="24"/>
          <w:szCs w:val="24"/>
        </w:rPr>
        <w:t xml:space="preserve"> alatt várható betegfelvételek száma összesen:</w:t>
      </w:r>
      <w:r w:rsidR="00B958B3" w:rsidRPr="00EC1A33">
        <w:rPr>
          <w:rFonts w:ascii="Arial" w:hAnsi="Arial" w:cs="Arial"/>
          <w:sz w:val="24"/>
          <w:szCs w:val="24"/>
        </w:rPr>
        <w:t xml:space="preserve"> </w:t>
      </w:r>
      <w:r w:rsidR="00B958B3" w:rsidRPr="00EC1A33">
        <w:rPr>
          <w:rFonts w:ascii="Arial" w:hAnsi="Arial" w:cs="Arial"/>
          <w:b/>
          <w:sz w:val="24"/>
          <w:szCs w:val="24"/>
        </w:rPr>
        <w:t>680</w:t>
      </w:r>
      <w:r w:rsidR="000D6F70" w:rsidRPr="00EC1A33">
        <w:rPr>
          <w:rFonts w:ascii="Arial" w:hAnsi="Arial" w:cs="Arial"/>
          <w:sz w:val="24"/>
          <w:szCs w:val="24"/>
        </w:rPr>
        <w:tab/>
      </w:r>
    </w:p>
    <w:p w:rsidR="00B0147C" w:rsidRPr="00EC1A33" w:rsidRDefault="004F6A1C" w:rsidP="009F3569">
      <w:pPr>
        <w:jc w:val="both"/>
        <w:rPr>
          <w:rFonts w:ascii="Arial" w:hAnsi="Arial" w:cs="Arial"/>
          <w:sz w:val="24"/>
          <w:szCs w:val="24"/>
        </w:rPr>
      </w:pPr>
      <w:r w:rsidRPr="00EC1A33">
        <w:rPr>
          <w:rFonts w:ascii="Arial" w:hAnsi="Arial" w:cs="Arial"/>
          <w:sz w:val="24"/>
          <w:szCs w:val="24"/>
        </w:rPr>
        <w:t xml:space="preserve">(6) </w:t>
      </w:r>
      <w:r w:rsidR="00852BFB" w:rsidRPr="00EC1A33">
        <w:rPr>
          <w:rFonts w:ascii="Arial" w:hAnsi="Arial" w:cs="Arial"/>
          <w:sz w:val="24"/>
          <w:szCs w:val="24"/>
        </w:rPr>
        <w:t>E</w:t>
      </w:r>
      <w:r w:rsidRPr="00EC1A33">
        <w:rPr>
          <w:rFonts w:ascii="Arial" w:hAnsi="Arial" w:cs="Arial"/>
          <w:sz w:val="24"/>
          <w:szCs w:val="24"/>
        </w:rPr>
        <w:t>bből várhatóan hazabocsátásra kerül</w:t>
      </w:r>
      <w:r w:rsidR="00026787" w:rsidRPr="00EC1A33">
        <w:rPr>
          <w:rFonts w:ascii="Arial" w:hAnsi="Arial" w:cs="Arial"/>
          <w:sz w:val="24"/>
          <w:szCs w:val="24"/>
        </w:rPr>
        <w:t xml:space="preserve"> 2015</w:t>
      </w:r>
      <w:r w:rsidR="004D64F1" w:rsidRPr="00EC1A33">
        <w:rPr>
          <w:rFonts w:ascii="Arial" w:hAnsi="Arial" w:cs="Arial"/>
          <w:sz w:val="24"/>
          <w:szCs w:val="24"/>
        </w:rPr>
        <w:t>.</w:t>
      </w:r>
      <w:r w:rsidR="00026787" w:rsidRPr="00EC1A33">
        <w:rPr>
          <w:rFonts w:ascii="Arial" w:hAnsi="Arial" w:cs="Arial"/>
          <w:sz w:val="24"/>
          <w:szCs w:val="24"/>
        </w:rPr>
        <w:t xml:space="preserve"> szeptember 30</w:t>
      </w:r>
      <w:r w:rsidR="00811F8B" w:rsidRPr="00EC1A33">
        <w:rPr>
          <w:rFonts w:ascii="Arial" w:hAnsi="Arial" w:cs="Arial"/>
          <w:sz w:val="24"/>
          <w:szCs w:val="24"/>
        </w:rPr>
        <w:t>.</w:t>
      </w:r>
      <w:r w:rsidR="00026787" w:rsidRPr="00EC1A33">
        <w:rPr>
          <w:rFonts w:ascii="Arial" w:hAnsi="Arial" w:cs="Arial"/>
          <w:sz w:val="24"/>
          <w:szCs w:val="24"/>
        </w:rPr>
        <w:t xml:space="preserve">-ig: </w:t>
      </w:r>
      <w:r w:rsidR="00B958B3" w:rsidRPr="00EC1A33">
        <w:rPr>
          <w:rFonts w:ascii="Arial" w:hAnsi="Arial" w:cs="Arial"/>
          <w:b/>
          <w:sz w:val="24"/>
          <w:szCs w:val="24"/>
        </w:rPr>
        <w:t>610</w:t>
      </w:r>
    </w:p>
    <w:p w:rsidR="00D506F7" w:rsidRPr="00EC1A33" w:rsidRDefault="00D506F7" w:rsidP="00D506F7">
      <w:pPr>
        <w:rPr>
          <w:rFonts w:ascii="Arial" w:hAnsi="Arial" w:cs="Arial"/>
          <w:sz w:val="24"/>
          <w:szCs w:val="24"/>
        </w:rPr>
      </w:pPr>
      <w:r w:rsidRPr="00EC1A33">
        <w:rPr>
          <w:rFonts w:ascii="Arial" w:hAnsi="Arial" w:cs="Arial"/>
          <w:sz w:val="24"/>
          <w:szCs w:val="24"/>
        </w:rPr>
        <w:t>Az adatszolgáltatásért felelős személy</w:t>
      </w:r>
      <w:r w:rsidR="00811F8B" w:rsidRPr="00EC1A33">
        <w:rPr>
          <w:rFonts w:ascii="Arial" w:hAnsi="Arial" w:cs="Arial"/>
          <w:sz w:val="24"/>
          <w:szCs w:val="24"/>
        </w:rPr>
        <w:t>(</w:t>
      </w:r>
      <w:proofErr w:type="spellStart"/>
      <w:r w:rsidRPr="00EC1A33">
        <w:rPr>
          <w:rFonts w:ascii="Arial" w:hAnsi="Arial" w:cs="Arial"/>
          <w:sz w:val="24"/>
          <w:szCs w:val="24"/>
        </w:rPr>
        <w:t>ek</w:t>
      </w:r>
      <w:proofErr w:type="spellEnd"/>
      <w:r w:rsidR="00811F8B" w:rsidRPr="00EC1A33">
        <w:rPr>
          <w:rFonts w:ascii="Arial" w:hAnsi="Arial" w:cs="Arial"/>
          <w:sz w:val="24"/>
          <w:szCs w:val="24"/>
        </w:rPr>
        <w:t>)</w:t>
      </w:r>
      <w:r w:rsidRPr="00EC1A33">
        <w:rPr>
          <w:rFonts w:ascii="Arial" w:hAnsi="Arial" w:cs="Arial"/>
          <w:sz w:val="24"/>
          <w:szCs w:val="24"/>
        </w:rPr>
        <w:t xml:space="preserve"> neve, elérhetősége:</w:t>
      </w:r>
    </w:p>
    <w:p w:rsidR="00EC1A33" w:rsidRDefault="00D506F7" w:rsidP="00584AA9">
      <w:pPr>
        <w:tabs>
          <w:tab w:val="left" w:pos="4111"/>
          <w:tab w:val="left" w:pos="7088"/>
        </w:tabs>
        <w:rPr>
          <w:rFonts w:ascii="Arial" w:hAnsi="Arial" w:cs="Arial"/>
        </w:rPr>
      </w:pPr>
      <w:r w:rsidRPr="00EC1A33">
        <w:rPr>
          <w:rFonts w:ascii="Arial" w:hAnsi="Arial" w:cs="Arial"/>
        </w:rPr>
        <w:t>név, funkció:</w:t>
      </w:r>
      <w:r w:rsidR="00584AA9" w:rsidRPr="00EC1A33">
        <w:rPr>
          <w:rFonts w:ascii="Arial" w:hAnsi="Arial" w:cs="Arial"/>
        </w:rPr>
        <w:t xml:space="preserve"> Dr. </w:t>
      </w:r>
      <w:proofErr w:type="spellStart"/>
      <w:r w:rsidR="00584AA9" w:rsidRPr="00EC1A33">
        <w:rPr>
          <w:rFonts w:ascii="Arial" w:hAnsi="Arial" w:cs="Arial"/>
        </w:rPr>
        <w:t>Zeaiter</w:t>
      </w:r>
      <w:proofErr w:type="spellEnd"/>
      <w:r w:rsidR="00584AA9" w:rsidRPr="00EC1A33">
        <w:rPr>
          <w:rFonts w:ascii="Arial" w:hAnsi="Arial" w:cs="Arial"/>
        </w:rPr>
        <w:t xml:space="preserve"> Atef, osztályvezető</w:t>
      </w:r>
      <w:r w:rsidR="00EC1A33" w:rsidRPr="00EC1A33">
        <w:rPr>
          <w:rFonts w:ascii="Arial" w:hAnsi="Arial" w:cs="Arial"/>
        </w:rPr>
        <w:t xml:space="preserve"> </w:t>
      </w:r>
      <w:r w:rsidR="00EC1A33">
        <w:rPr>
          <w:rFonts w:ascii="Arial" w:hAnsi="Arial" w:cs="Arial"/>
        </w:rPr>
        <w:t xml:space="preserve">főorvos, </w:t>
      </w:r>
    </w:p>
    <w:p w:rsidR="00D506F7" w:rsidRPr="00EC1A33" w:rsidRDefault="00EC1A33" w:rsidP="00584AA9">
      <w:pPr>
        <w:tabs>
          <w:tab w:val="left" w:pos="4111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06F7" w:rsidRPr="00EC1A33">
        <w:rPr>
          <w:rFonts w:ascii="Arial" w:hAnsi="Arial" w:cs="Arial"/>
        </w:rPr>
        <w:t>email:</w:t>
      </w:r>
      <w:r w:rsidR="00584AA9" w:rsidRPr="00EC1A33">
        <w:rPr>
          <w:rFonts w:ascii="Arial" w:hAnsi="Arial" w:cs="Arial"/>
        </w:rPr>
        <w:t xml:space="preserve"> </w:t>
      </w:r>
      <w:proofErr w:type="spellStart"/>
      <w:r w:rsidR="00584AA9" w:rsidRPr="00EC1A33">
        <w:rPr>
          <w:rFonts w:ascii="Arial" w:hAnsi="Arial" w:cs="Arial"/>
        </w:rPr>
        <w:t>kvkhinfo</w:t>
      </w:r>
      <w:proofErr w:type="spellEnd"/>
      <w:r w:rsidR="00584AA9" w:rsidRPr="00EC1A33">
        <w:rPr>
          <w:rFonts w:ascii="Arial" w:hAnsi="Arial" w:cs="Arial"/>
        </w:rPr>
        <w:t>@elender.hu</w:t>
      </w:r>
      <w:r>
        <w:rPr>
          <w:rFonts w:ascii="Arial" w:hAnsi="Arial" w:cs="Arial"/>
        </w:rPr>
        <w:t xml:space="preserve">, </w:t>
      </w:r>
      <w:r w:rsidR="00584AA9" w:rsidRPr="00EC1A33">
        <w:rPr>
          <w:rFonts w:ascii="Arial" w:hAnsi="Arial" w:cs="Arial"/>
        </w:rPr>
        <w:t>tel: 06(45)502-1</w:t>
      </w:r>
      <w:r w:rsidR="000D2A4E" w:rsidRPr="00EC1A33">
        <w:rPr>
          <w:rFonts w:ascii="Arial" w:hAnsi="Arial" w:cs="Arial"/>
        </w:rPr>
        <w:t>54</w:t>
      </w:r>
    </w:p>
    <w:p w:rsidR="00D506F7" w:rsidRPr="00EC1A33" w:rsidRDefault="00D506F7" w:rsidP="00584AA9">
      <w:pPr>
        <w:tabs>
          <w:tab w:val="left" w:pos="4111"/>
          <w:tab w:val="left" w:pos="7088"/>
        </w:tabs>
        <w:rPr>
          <w:rFonts w:ascii="Arial" w:hAnsi="Arial" w:cs="Arial"/>
        </w:rPr>
      </w:pPr>
      <w:r w:rsidRPr="00EC1A33">
        <w:rPr>
          <w:rFonts w:ascii="Arial" w:hAnsi="Arial" w:cs="Arial"/>
        </w:rPr>
        <w:t xml:space="preserve">név, funkció: </w:t>
      </w:r>
      <w:r w:rsidR="00584AA9" w:rsidRPr="00EC1A33">
        <w:rPr>
          <w:rFonts w:ascii="Arial" w:hAnsi="Arial" w:cs="Arial"/>
        </w:rPr>
        <w:t>Dr. Veres Eleonóra, szakorvos</w:t>
      </w:r>
      <w:r w:rsidR="00EC1A33">
        <w:rPr>
          <w:rFonts w:ascii="Arial" w:hAnsi="Arial" w:cs="Arial"/>
        </w:rPr>
        <w:t xml:space="preserve">, </w:t>
      </w:r>
      <w:r w:rsidRPr="00EC1A33">
        <w:rPr>
          <w:rFonts w:ascii="Arial" w:hAnsi="Arial" w:cs="Arial"/>
        </w:rPr>
        <w:t>email:</w:t>
      </w:r>
      <w:r w:rsidR="00584AA9" w:rsidRPr="00EC1A33">
        <w:rPr>
          <w:rFonts w:ascii="Arial" w:hAnsi="Arial" w:cs="Arial"/>
        </w:rPr>
        <w:t xml:space="preserve"> </w:t>
      </w:r>
      <w:proofErr w:type="spellStart"/>
      <w:r w:rsidR="00584AA9" w:rsidRPr="00EC1A33">
        <w:rPr>
          <w:rFonts w:ascii="Arial" w:hAnsi="Arial" w:cs="Arial"/>
        </w:rPr>
        <w:t>kvkhinfo</w:t>
      </w:r>
      <w:proofErr w:type="spellEnd"/>
      <w:r w:rsidR="00584AA9" w:rsidRPr="00EC1A33">
        <w:rPr>
          <w:rFonts w:ascii="Arial" w:hAnsi="Arial" w:cs="Arial"/>
        </w:rPr>
        <w:t>@elender.hu</w:t>
      </w:r>
      <w:r w:rsidR="00EC1A33">
        <w:rPr>
          <w:rFonts w:ascii="Arial" w:hAnsi="Arial" w:cs="Arial"/>
        </w:rPr>
        <w:t xml:space="preserve">, </w:t>
      </w:r>
      <w:r w:rsidRPr="00EC1A33">
        <w:rPr>
          <w:rFonts w:ascii="Arial" w:hAnsi="Arial" w:cs="Arial"/>
        </w:rPr>
        <w:t>tel:</w:t>
      </w:r>
      <w:r w:rsidR="00584AA9" w:rsidRPr="00EC1A33">
        <w:rPr>
          <w:rFonts w:ascii="Arial" w:hAnsi="Arial" w:cs="Arial"/>
        </w:rPr>
        <w:t xml:space="preserve"> 06(45)502-1</w:t>
      </w:r>
      <w:r w:rsidR="000D2A4E" w:rsidRPr="00EC1A33">
        <w:rPr>
          <w:rFonts w:ascii="Arial" w:hAnsi="Arial" w:cs="Arial"/>
        </w:rPr>
        <w:t>35</w:t>
      </w:r>
    </w:p>
    <w:p w:rsidR="00B958B3" w:rsidRPr="00EC1A33" w:rsidRDefault="00B958B3" w:rsidP="00584AA9">
      <w:pPr>
        <w:tabs>
          <w:tab w:val="left" w:pos="4111"/>
          <w:tab w:val="left" w:pos="7088"/>
        </w:tabs>
        <w:rPr>
          <w:rFonts w:ascii="Arial" w:hAnsi="Arial" w:cs="Arial"/>
        </w:rPr>
      </w:pPr>
      <w:r w:rsidRPr="00EC1A33">
        <w:rPr>
          <w:rFonts w:ascii="Arial" w:hAnsi="Arial" w:cs="Arial"/>
        </w:rPr>
        <w:t xml:space="preserve">név, funkció: </w:t>
      </w:r>
      <w:r w:rsidR="00584AA9" w:rsidRPr="00EC1A33">
        <w:rPr>
          <w:rFonts w:ascii="Arial" w:hAnsi="Arial" w:cs="Arial"/>
        </w:rPr>
        <w:t>Dr. Bánk Marianna, szakorvos</w:t>
      </w:r>
      <w:r w:rsidR="00EC1A33">
        <w:rPr>
          <w:rFonts w:ascii="Arial" w:hAnsi="Arial" w:cs="Arial"/>
        </w:rPr>
        <w:t xml:space="preserve">, </w:t>
      </w:r>
      <w:r w:rsidRPr="00EC1A33">
        <w:rPr>
          <w:rFonts w:ascii="Arial" w:hAnsi="Arial" w:cs="Arial"/>
        </w:rPr>
        <w:t>email:</w:t>
      </w:r>
      <w:r w:rsidR="00584AA9" w:rsidRPr="00EC1A33">
        <w:rPr>
          <w:rFonts w:ascii="Arial" w:hAnsi="Arial" w:cs="Arial"/>
        </w:rPr>
        <w:t xml:space="preserve"> kvkhinfo@elender.hu</w:t>
      </w:r>
      <w:r w:rsidRPr="00EC1A33">
        <w:rPr>
          <w:rFonts w:ascii="Arial" w:hAnsi="Arial" w:cs="Arial"/>
        </w:rPr>
        <w:tab/>
        <w:t>tel:</w:t>
      </w:r>
      <w:r w:rsidR="00584AA9" w:rsidRPr="00EC1A33">
        <w:rPr>
          <w:rFonts w:ascii="Arial" w:hAnsi="Arial" w:cs="Arial"/>
        </w:rPr>
        <w:t xml:space="preserve"> 06(45)502-1</w:t>
      </w:r>
      <w:r w:rsidR="000D2A4E" w:rsidRPr="00EC1A33">
        <w:rPr>
          <w:rFonts w:ascii="Arial" w:hAnsi="Arial" w:cs="Arial"/>
        </w:rPr>
        <w:t>73</w:t>
      </w:r>
    </w:p>
    <w:p w:rsidR="00D506F7" w:rsidRPr="00EC1A33" w:rsidRDefault="00B958B3" w:rsidP="00584AA9">
      <w:pPr>
        <w:tabs>
          <w:tab w:val="left" w:pos="4111"/>
          <w:tab w:val="left" w:pos="7088"/>
        </w:tabs>
        <w:rPr>
          <w:rFonts w:ascii="Arial" w:hAnsi="Arial" w:cs="Arial"/>
        </w:rPr>
      </w:pPr>
      <w:r w:rsidRPr="00EC1A33">
        <w:rPr>
          <w:rFonts w:ascii="Arial" w:hAnsi="Arial" w:cs="Arial"/>
        </w:rPr>
        <w:t>név, funkció:</w:t>
      </w:r>
      <w:r w:rsidR="00584AA9" w:rsidRPr="00EC1A33">
        <w:rPr>
          <w:rFonts w:ascii="Arial" w:hAnsi="Arial" w:cs="Arial"/>
        </w:rPr>
        <w:t xml:space="preserve"> Jánvári Zoltán</w:t>
      </w:r>
      <w:r w:rsidR="000D2A4E" w:rsidRPr="00EC1A33">
        <w:rPr>
          <w:rFonts w:ascii="Arial" w:hAnsi="Arial" w:cs="Arial"/>
        </w:rPr>
        <w:t xml:space="preserve">, </w:t>
      </w:r>
      <w:proofErr w:type="spellStart"/>
      <w:r w:rsidR="000D2A4E" w:rsidRPr="00EC1A33">
        <w:rPr>
          <w:rFonts w:ascii="Arial" w:hAnsi="Arial" w:cs="Arial"/>
        </w:rPr>
        <w:t>inf</w:t>
      </w:r>
      <w:proofErr w:type="spellEnd"/>
      <w:r w:rsidR="000D2A4E" w:rsidRPr="00EC1A33">
        <w:rPr>
          <w:rFonts w:ascii="Arial" w:hAnsi="Arial" w:cs="Arial"/>
        </w:rPr>
        <w:t>. munkatárs</w:t>
      </w:r>
      <w:r w:rsidR="00EC1A33">
        <w:rPr>
          <w:rFonts w:ascii="Arial" w:hAnsi="Arial" w:cs="Arial"/>
        </w:rPr>
        <w:t xml:space="preserve">, </w:t>
      </w:r>
      <w:r w:rsidRPr="00EC1A33">
        <w:rPr>
          <w:rFonts w:ascii="Arial" w:hAnsi="Arial" w:cs="Arial"/>
        </w:rPr>
        <w:t>email:</w:t>
      </w:r>
      <w:r w:rsidR="00584AA9" w:rsidRPr="00EC1A33">
        <w:rPr>
          <w:rFonts w:ascii="Arial" w:hAnsi="Arial" w:cs="Arial"/>
        </w:rPr>
        <w:t xml:space="preserve"> janvarizoltan@fszknet.hu</w:t>
      </w:r>
      <w:r w:rsidR="00EC1A33">
        <w:rPr>
          <w:rFonts w:ascii="Arial" w:hAnsi="Arial" w:cs="Arial"/>
        </w:rPr>
        <w:t xml:space="preserve"> </w:t>
      </w:r>
      <w:r w:rsidRPr="00EC1A33">
        <w:rPr>
          <w:rFonts w:ascii="Arial" w:hAnsi="Arial" w:cs="Arial"/>
        </w:rPr>
        <w:t>tel:</w:t>
      </w:r>
      <w:r w:rsidR="00584AA9" w:rsidRPr="00EC1A33">
        <w:rPr>
          <w:rFonts w:ascii="Arial" w:hAnsi="Arial" w:cs="Arial"/>
        </w:rPr>
        <w:t xml:space="preserve"> 06(45)502-</w:t>
      </w:r>
      <w:r w:rsidR="000D2A4E" w:rsidRPr="00EC1A33">
        <w:rPr>
          <w:rFonts w:ascii="Arial" w:hAnsi="Arial" w:cs="Arial"/>
        </w:rPr>
        <w:t>182</w:t>
      </w:r>
    </w:p>
    <w:p w:rsidR="00E86C08" w:rsidRPr="009D4C88" w:rsidRDefault="005E2B3B" w:rsidP="009D4C88">
      <w:pPr>
        <w:rPr>
          <w:i/>
          <w:sz w:val="18"/>
        </w:rPr>
      </w:pPr>
      <w:r>
        <w:br w:type="page"/>
      </w:r>
    </w:p>
    <w:p w:rsidR="00E26986" w:rsidRDefault="00E26986" w:rsidP="00D11928">
      <w:pPr>
        <w:pStyle w:val="Listaszerbekezds"/>
        <w:numPr>
          <w:ilvl w:val="0"/>
          <w:numId w:val="1"/>
        </w:numPr>
        <w:jc w:val="center"/>
      </w:pPr>
      <w:r>
        <w:lastRenderedPageBreak/>
        <w:t>táblázat: felnőtt és gyermek rehabilitációs alaptevékenységek:</w:t>
      </w:r>
    </w:p>
    <w:p w:rsidR="00E26986" w:rsidRDefault="00E26986" w:rsidP="00D11928">
      <w:pPr>
        <w:pStyle w:val="Listaszerbekezds"/>
        <w:jc w:val="center"/>
      </w:pPr>
      <w:r>
        <w:t>2200 szakmakód 5 profil, 2205 szakmakód 2 profil</w:t>
      </w:r>
    </w:p>
    <w:tbl>
      <w:tblPr>
        <w:tblStyle w:val="Rcsostblzat"/>
        <w:tblW w:w="0" w:type="auto"/>
        <w:jc w:val="center"/>
        <w:tblLook w:val="04A0"/>
      </w:tblPr>
      <w:tblGrid>
        <w:gridCol w:w="1384"/>
        <w:gridCol w:w="992"/>
        <w:gridCol w:w="851"/>
        <w:gridCol w:w="992"/>
        <w:gridCol w:w="897"/>
        <w:gridCol w:w="1024"/>
        <w:gridCol w:w="1024"/>
        <w:gridCol w:w="1024"/>
      </w:tblGrid>
      <w:tr w:rsidR="001E6B4F" w:rsidTr="00D11928">
        <w:trPr>
          <w:trHeight w:val="798"/>
          <w:jc w:val="center"/>
        </w:trPr>
        <w:tc>
          <w:tcPr>
            <w:tcW w:w="1384" w:type="dxa"/>
          </w:tcPr>
          <w:p w:rsidR="001E6B4F" w:rsidRDefault="0064214C">
            <w:r>
              <w:t>REP</w:t>
            </w:r>
          </w:p>
        </w:tc>
        <w:tc>
          <w:tcPr>
            <w:tcW w:w="992" w:type="dxa"/>
          </w:tcPr>
          <w:p w:rsidR="001E6B4F" w:rsidRPr="00D11928" w:rsidRDefault="001E6B4F">
            <w:pPr>
              <w:rPr>
                <w:b/>
              </w:rPr>
            </w:pPr>
            <w:r w:rsidRPr="00D11928">
              <w:rPr>
                <w:b/>
              </w:rPr>
              <w:t>2200 NEU</w:t>
            </w:r>
          </w:p>
        </w:tc>
        <w:tc>
          <w:tcPr>
            <w:tcW w:w="851" w:type="dxa"/>
          </w:tcPr>
          <w:p w:rsidR="001E6B4F" w:rsidRPr="00D11928" w:rsidRDefault="0064214C">
            <w:pPr>
              <w:rPr>
                <w:b/>
              </w:rPr>
            </w:pPr>
            <w:r w:rsidRPr="00D11928">
              <w:rPr>
                <w:b/>
              </w:rPr>
              <w:t>2200 MSK-REU</w:t>
            </w:r>
          </w:p>
        </w:tc>
        <w:tc>
          <w:tcPr>
            <w:tcW w:w="992" w:type="dxa"/>
          </w:tcPr>
          <w:p w:rsidR="001E6B4F" w:rsidRPr="00D11928" w:rsidRDefault="001E6B4F">
            <w:pPr>
              <w:rPr>
                <w:b/>
              </w:rPr>
            </w:pPr>
            <w:r w:rsidRPr="00D11928">
              <w:rPr>
                <w:b/>
              </w:rPr>
              <w:t>2200 TRA</w:t>
            </w:r>
          </w:p>
        </w:tc>
        <w:tc>
          <w:tcPr>
            <w:tcW w:w="897" w:type="dxa"/>
          </w:tcPr>
          <w:p w:rsidR="001E6B4F" w:rsidRPr="00D11928" w:rsidRDefault="001E6B4F">
            <w:pPr>
              <w:rPr>
                <w:b/>
              </w:rPr>
            </w:pPr>
            <w:r w:rsidRPr="00D11928">
              <w:rPr>
                <w:b/>
              </w:rPr>
              <w:t>2200 AMP</w:t>
            </w:r>
          </w:p>
        </w:tc>
        <w:tc>
          <w:tcPr>
            <w:tcW w:w="1024" w:type="dxa"/>
          </w:tcPr>
          <w:p w:rsidR="001E6B4F" w:rsidRPr="00D11928" w:rsidRDefault="001E6B4F">
            <w:pPr>
              <w:rPr>
                <w:b/>
              </w:rPr>
            </w:pPr>
            <w:r w:rsidRPr="00D11928">
              <w:rPr>
                <w:b/>
              </w:rP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Pr="005E1DD3" w:rsidRDefault="00A77DCB" w:rsidP="00D11928">
            <w:pPr>
              <w:jc w:val="right"/>
            </w:pPr>
            <w:r w:rsidRPr="005E1DD3">
              <w:t>80-100</w:t>
            </w:r>
          </w:p>
        </w:tc>
        <w:tc>
          <w:tcPr>
            <w:tcW w:w="851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Pr="005E1DD3" w:rsidRDefault="00A77DCB" w:rsidP="00D11928">
            <w:pPr>
              <w:jc w:val="right"/>
            </w:pPr>
            <w:r w:rsidRPr="005E1DD3">
              <w:t>100-120</w:t>
            </w:r>
          </w:p>
        </w:tc>
        <w:tc>
          <w:tcPr>
            <w:tcW w:w="851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Pr="005E1DD3" w:rsidRDefault="001E6B4F" w:rsidP="00D11928">
            <w:pPr>
              <w:jc w:val="right"/>
            </w:pPr>
          </w:p>
        </w:tc>
        <w:tc>
          <w:tcPr>
            <w:tcW w:w="851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Pr="005E1DD3" w:rsidRDefault="00A77DCB" w:rsidP="00D11928">
            <w:pPr>
              <w:jc w:val="right"/>
            </w:pPr>
            <w:r w:rsidRPr="005E1DD3">
              <w:t>2-10</w:t>
            </w:r>
          </w:p>
        </w:tc>
        <w:tc>
          <w:tcPr>
            <w:tcW w:w="851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Pr="005E1DD3" w:rsidRDefault="00A77DCB" w:rsidP="00D11928">
            <w:pPr>
              <w:jc w:val="right"/>
            </w:pPr>
            <w:r w:rsidRPr="005E1DD3">
              <w:t>2-6</w:t>
            </w:r>
          </w:p>
        </w:tc>
        <w:tc>
          <w:tcPr>
            <w:tcW w:w="851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Pr="005E1DD3" w:rsidRDefault="00A77DCB" w:rsidP="00D11928">
            <w:pPr>
              <w:jc w:val="right"/>
            </w:pPr>
            <w:r w:rsidRPr="005E1DD3">
              <w:t>1-3</w:t>
            </w:r>
          </w:p>
        </w:tc>
        <w:tc>
          <w:tcPr>
            <w:tcW w:w="851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Pr="005E1DD3" w:rsidRDefault="00A77DCB" w:rsidP="00D11928">
            <w:pPr>
              <w:jc w:val="right"/>
            </w:pPr>
            <w:r w:rsidRPr="005E1DD3">
              <w:t>10-15</w:t>
            </w:r>
          </w:p>
        </w:tc>
        <w:tc>
          <w:tcPr>
            <w:tcW w:w="851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Pr="005E1DD3" w:rsidRDefault="00A77DCB" w:rsidP="00D11928">
            <w:pPr>
              <w:jc w:val="right"/>
            </w:pPr>
            <w:r w:rsidRPr="005E1DD3">
              <w:t>10-20</w:t>
            </w:r>
          </w:p>
        </w:tc>
        <w:tc>
          <w:tcPr>
            <w:tcW w:w="851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Pr="005E1DD3" w:rsidRDefault="00A77DCB" w:rsidP="00D11928">
            <w:pPr>
              <w:jc w:val="right"/>
            </w:pPr>
            <w:r w:rsidRPr="005E1DD3">
              <w:t>10-15</w:t>
            </w:r>
          </w:p>
        </w:tc>
        <w:tc>
          <w:tcPr>
            <w:tcW w:w="851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A0A0A4" w:themeFill="background1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A0A0A4" w:themeFill="background1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3-1A(NTRA)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Pr="005E1DD3" w:rsidRDefault="00A77DCB" w:rsidP="00D11928">
            <w:pPr>
              <w:jc w:val="right"/>
            </w:pPr>
            <w:r w:rsidRPr="005E1DD3">
              <w:t>2-4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A77DCB" w:rsidP="00D11928">
            <w:pPr>
              <w:jc w:val="right"/>
            </w:pPr>
            <w:r>
              <w:t>1-2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Default="00A77DCB" w:rsidP="00D11928">
            <w:pPr>
              <w:jc w:val="right"/>
            </w:pPr>
            <w:r>
              <w:t>2-4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3-1A(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8B6860" w:rsidP="00D11928">
            <w:pPr>
              <w:jc w:val="right"/>
            </w:pPr>
            <w:r>
              <w:t>2-10</w:t>
            </w: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1E6B4F" w:rsidRPr="00003024" w:rsidRDefault="001E6B4F" w:rsidP="00D11928">
            <w:pPr>
              <w:jc w:val="right"/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8B6860" w:rsidP="00D11928">
            <w:pPr>
              <w:jc w:val="right"/>
            </w:pPr>
            <w:r>
              <w:t>2-6</w:t>
            </w: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1E6B4F" w:rsidRPr="00003024" w:rsidRDefault="001E6B4F" w:rsidP="00D11928">
            <w:pPr>
              <w:jc w:val="right"/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  <w:shd w:val="clear" w:color="auto" w:fill="92D050"/>
          </w:tcPr>
          <w:p w:rsidR="00A77DCB" w:rsidRDefault="008B6860" w:rsidP="00D11928">
            <w:pPr>
              <w:jc w:val="right"/>
            </w:pPr>
            <w:r>
              <w:t>40-60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  <w:shd w:val="clear" w:color="auto" w:fill="92D050"/>
          </w:tcPr>
          <w:p w:rsidR="001E6B4F" w:rsidRDefault="008B6860" w:rsidP="00D11928">
            <w:pPr>
              <w:jc w:val="right"/>
            </w:pPr>
            <w:r>
              <w:t>20-40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8B6860" w:rsidP="00D11928">
            <w:pPr>
              <w:jc w:val="right"/>
            </w:pPr>
            <w:r>
              <w:t>1-3</w:t>
            </w: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8B6860" w:rsidP="00D11928">
            <w:pPr>
              <w:jc w:val="right"/>
            </w:pPr>
            <w:r>
              <w:t>5-10</w:t>
            </w: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Pr="005E1DD3" w:rsidRDefault="00A77DCB" w:rsidP="00D11928">
            <w:pPr>
              <w:jc w:val="right"/>
            </w:pPr>
            <w:r w:rsidRPr="005E1DD3">
              <w:t>4-6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  <w:shd w:val="clear" w:color="auto" w:fill="E5B8B7" w:themeFill="accent2" w:themeFillTint="66"/>
          </w:tcPr>
          <w:p w:rsidR="001E6B4F" w:rsidRDefault="00D44464" w:rsidP="00D11928">
            <w:pPr>
              <w:jc w:val="right"/>
            </w:pPr>
            <w:r>
              <w:t>1-2</w:t>
            </w:r>
          </w:p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E6B4F" w:rsidRPr="00247C6F" w:rsidRDefault="001E6B4F" w:rsidP="00D11928">
            <w:pPr>
              <w:jc w:val="right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8B6860" w:rsidP="00D11928">
            <w:pPr>
              <w:jc w:val="right"/>
            </w:pPr>
            <w:r>
              <w:t>60-80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E6B4F" w:rsidRPr="005E1DD3" w:rsidRDefault="00A77DCB" w:rsidP="00D11928">
            <w:pPr>
              <w:jc w:val="right"/>
            </w:pPr>
            <w:r w:rsidRPr="005E1DD3">
              <w:t>4-6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F9B67F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  <w:shd w:val="clear" w:color="auto" w:fill="92D050"/>
          </w:tcPr>
          <w:p w:rsidR="001E6B4F" w:rsidRDefault="008B6860" w:rsidP="00D11928">
            <w:pPr>
              <w:jc w:val="right"/>
            </w:pPr>
            <w:r>
              <w:t>5-10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  <w:shd w:val="clear" w:color="auto" w:fill="92D050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  <w:shd w:val="clear" w:color="auto" w:fill="92D050"/>
          </w:tcPr>
          <w:p w:rsidR="001E6B4F" w:rsidRDefault="008B6860" w:rsidP="00D11928">
            <w:pPr>
              <w:jc w:val="right"/>
            </w:pPr>
            <w:r>
              <w:t>150-180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  <w:shd w:val="clear" w:color="auto" w:fill="92D050"/>
          </w:tcPr>
          <w:p w:rsidR="001E6B4F" w:rsidRDefault="008B6860" w:rsidP="00D11928">
            <w:pPr>
              <w:jc w:val="right"/>
            </w:pPr>
            <w:r>
              <w:t>5-10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  <w:shd w:val="clear" w:color="auto" w:fill="92D050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  <w:shd w:val="clear" w:color="auto" w:fill="92D050"/>
          </w:tcPr>
          <w:p w:rsidR="001E6B4F" w:rsidRDefault="008B6860" w:rsidP="00D11928">
            <w:pPr>
              <w:jc w:val="right"/>
            </w:pPr>
            <w:r>
              <w:t>2-4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1E6B4F" w:rsidTr="00D11928">
        <w:trPr>
          <w:jc w:val="center"/>
        </w:trPr>
        <w:tc>
          <w:tcPr>
            <w:tcW w:w="1384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51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992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1E6B4F" w:rsidRDefault="00D44464" w:rsidP="00D11928">
            <w:pPr>
              <w:jc w:val="right"/>
            </w:pPr>
            <w:r>
              <w:t>10-20</w:t>
            </w: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  <w:tc>
          <w:tcPr>
            <w:tcW w:w="1024" w:type="dxa"/>
          </w:tcPr>
          <w:p w:rsidR="001E6B4F" w:rsidRDefault="001E6B4F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D44464" w:rsidP="00D11928">
            <w:pPr>
              <w:jc w:val="right"/>
            </w:pPr>
            <w:r>
              <w:t>8-16</w:t>
            </w: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D44464" w:rsidP="00D11928">
            <w:pPr>
              <w:jc w:val="right"/>
            </w:pPr>
            <w:r>
              <w:t>10-20</w:t>
            </w: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D44464" w:rsidP="00D11928">
            <w:pPr>
              <w:jc w:val="right"/>
            </w:pPr>
            <w:r>
              <w:t>8-16</w:t>
            </w: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B069D4" w:rsidRDefault="008B6860" w:rsidP="00D11928">
            <w:pPr>
              <w:jc w:val="right"/>
            </w:pPr>
            <w:r>
              <w:t>2-4</w:t>
            </w:r>
          </w:p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7-1B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D44464" w:rsidP="00D11928">
            <w:pPr>
              <w:jc w:val="right"/>
            </w:pPr>
            <w:r>
              <w:t>2-3</w:t>
            </w: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D44464" w:rsidP="00D11928">
            <w:pPr>
              <w:jc w:val="right"/>
            </w:pPr>
            <w:r>
              <w:t>1-20</w:t>
            </w: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D44464" w:rsidP="00D11928">
            <w:pPr>
              <w:jc w:val="right"/>
            </w:pPr>
            <w:r>
              <w:t>10-20</w:t>
            </w: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D44464" w:rsidP="00D11928">
            <w:pPr>
              <w:jc w:val="right"/>
            </w:pPr>
            <w:r>
              <w:t>1-2</w:t>
            </w: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B069D4" w:rsidRPr="008B6860" w:rsidRDefault="008B6860" w:rsidP="00D11928">
            <w:pPr>
              <w:jc w:val="right"/>
            </w:pPr>
            <w:r w:rsidRPr="008B6860">
              <w:t>2-4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8B6860" w:rsidP="00D11928">
            <w:pPr>
              <w:jc w:val="right"/>
            </w:pPr>
            <w:r>
              <w:t>1-2</w:t>
            </w: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D44464" w:rsidP="00D11928">
            <w:pPr>
              <w:jc w:val="right"/>
            </w:pPr>
            <w:r>
              <w:t>2-3</w:t>
            </w:r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 w:rsidP="00D11928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B069D4" w:rsidRDefault="008B6860" w:rsidP="00D11928">
            <w:pPr>
              <w:jc w:val="right"/>
            </w:pPr>
            <w:r>
              <w:t>1</w:t>
            </w:r>
            <w:r w:rsidR="00D44464">
              <w:t>5-3</w:t>
            </w:r>
            <w:r>
              <w:t>0</w:t>
            </w: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B069D4" w:rsidRDefault="008B6860" w:rsidP="00D11928">
            <w:pPr>
              <w:jc w:val="right"/>
            </w:pPr>
            <w:r>
              <w:t>1</w:t>
            </w:r>
            <w:r w:rsidR="00D44464">
              <w:t>5</w:t>
            </w:r>
            <w:r>
              <w:t>-</w:t>
            </w:r>
            <w:r w:rsidR="00D44464">
              <w:t>3</w:t>
            </w:r>
            <w:r>
              <w:t>0</w:t>
            </w: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B069D4" w:rsidRDefault="00D44464" w:rsidP="00D11928">
            <w:pPr>
              <w:jc w:val="right"/>
            </w:pPr>
            <w:r>
              <w:t>2-3</w:t>
            </w: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B069D4" w:rsidRDefault="00D44464" w:rsidP="00D11928">
            <w:pPr>
              <w:jc w:val="right"/>
            </w:pPr>
            <w:r>
              <w:t>2-3</w:t>
            </w: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9-3B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B069D4" w:rsidRDefault="00D44464" w:rsidP="00D11928">
            <w:pPr>
              <w:jc w:val="right"/>
            </w:pPr>
            <w:r>
              <w:t>5-10</w:t>
            </w: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B069D4" w:rsidRDefault="00A77DCB" w:rsidP="00D11928">
            <w:pPr>
              <w:jc w:val="right"/>
            </w:pPr>
            <w:r>
              <w:t>2-3</w:t>
            </w: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25406F" w:rsidTr="00D11928">
        <w:trPr>
          <w:jc w:val="center"/>
        </w:trPr>
        <w:tc>
          <w:tcPr>
            <w:tcW w:w="1384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25406F" w:rsidRDefault="0025406F" w:rsidP="00D11928">
            <w:pPr>
              <w:jc w:val="right"/>
            </w:pPr>
          </w:p>
        </w:tc>
        <w:tc>
          <w:tcPr>
            <w:tcW w:w="851" w:type="dxa"/>
            <w:shd w:val="clear" w:color="auto" w:fill="A0A0A4" w:themeFill="background1"/>
          </w:tcPr>
          <w:p w:rsidR="0025406F" w:rsidRDefault="0025406F" w:rsidP="00D11928">
            <w:pPr>
              <w:jc w:val="right"/>
            </w:pPr>
          </w:p>
        </w:tc>
        <w:tc>
          <w:tcPr>
            <w:tcW w:w="992" w:type="dxa"/>
            <w:shd w:val="clear" w:color="auto" w:fill="A0A0A4" w:themeFill="background1"/>
          </w:tcPr>
          <w:p w:rsidR="0025406F" w:rsidRDefault="0025406F" w:rsidP="00D11928">
            <w:pPr>
              <w:jc w:val="right"/>
            </w:pPr>
          </w:p>
        </w:tc>
        <w:tc>
          <w:tcPr>
            <w:tcW w:w="897" w:type="dxa"/>
            <w:shd w:val="clear" w:color="auto" w:fill="A0A0A4" w:themeFill="background1"/>
          </w:tcPr>
          <w:p w:rsidR="0025406F" w:rsidRDefault="0025406F" w:rsidP="00D11928">
            <w:pPr>
              <w:jc w:val="right"/>
            </w:pPr>
          </w:p>
        </w:tc>
        <w:tc>
          <w:tcPr>
            <w:tcW w:w="1024" w:type="dxa"/>
            <w:shd w:val="clear" w:color="auto" w:fill="A0A0A4" w:themeFill="background1"/>
          </w:tcPr>
          <w:p w:rsidR="0025406F" w:rsidRDefault="0025406F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25406F" w:rsidRDefault="0025406F" w:rsidP="00D11928">
            <w:pPr>
              <w:jc w:val="right"/>
            </w:pPr>
          </w:p>
        </w:tc>
        <w:tc>
          <w:tcPr>
            <w:tcW w:w="1024" w:type="dxa"/>
            <w:shd w:val="clear" w:color="auto" w:fill="A0A0A4" w:themeFill="background1"/>
          </w:tcPr>
          <w:p w:rsidR="0025406F" w:rsidRDefault="0025406F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B069D4" w:rsidRDefault="008B6860" w:rsidP="00D11928">
            <w:pPr>
              <w:jc w:val="right"/>
            </w:pPr>
            <w:r>
              <w:t>1-2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D44464" w:rsidP="00D11928">
            <w:pPr>
              <w:jc w:val="right"/>
            </w:pPr>
            <w:r>
              <w:t>1-2</w:t>
            </w:r>
          </w:p>
        </w:tc>
        <w:tc>
          <w:tcPr>
            <w:tcW w:w="897" w:type="dxa"/>
            <w:shd w:val="clear" w:color="auto" w:fill="E5B8B7" w:themeFill="accent2" w:themeFillTint="66"/>
          </w:tcPr>
          <w:p w:rsidR="00B069D4" w:rsidRDefault="00D44464" w:rsidP="00D11928">
            <w:pPr>
              <w:jc w:val="right"/>
            </w:pPr>
            <w:r>
              <w:t>1-2</w:t>
            </w:r>
          </w:p>
        </w:tc>
        <w:tc>
          <w:tcPr>
            <w:tcW w:w="1024" w:type="dxa"/>
            <w:shd w:val="clear" w:color="auto" w:fill="5F497A" w:themeFill="accent4" w:themeFillShade="BF"/>
          </w:tcPr>
          <w:p w:rsidR="00B069D4" w:rsidRDefault="00D44464" w:rsidP="00D11928">
            <w:pPr>
              <w:jc w:val="right"/>
            </w:pPr>
            <w:r>
              <w:t>2-3</w:t>
            </w: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B069D4" w:rsidRDefault="00D44464" w:rsidP="00D11928">
            <w:pPr>
              <w:jc w:val="right"/>
            </w:pPr>
            <w:r>
              <w:t>1-2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D44464" w:rsidP="00D11928">
            <w:pPr>
              <w:jc w:val="right"/>
            </w:pPr>
            <w:r>
              <w:t>1-2</w:t>
            </w:r>
          </w:p>
        </w:tc>
        <w:tc>
          <w:tcPr>
            <w:tcW w:w="897" w:type="dxa"/>
            <w:shd w:val="clear" w:color="auto" w:fill="E5B8B7" w:themeFill="accent2" w:themeFillTint="66"/>
          </w:tcPr>
          <w:p w:rsidR="00B069D4" w:rsidRDefault="00D44464" w:rsidP="00D11928">
            <w:pPr>
              <w:jc w:val="right"/>
            </w:pPr>
            <w:r>
              <w:t>1-2</w:t>
            </w:r>
          </w:p>
        </w:tc>
        <w:tc>
          <w:tcPr>
            <w:tcW w:w="1024" w:type="dxa"/>
            <w:shd w:val="clear" w:color="auto" w:fill="5F497A" w:themeFill="accent4" w:themeFillShade="BF"/>
          </w:tcPr>
          <w:p w:rsidR="00B069D4" w:rsidRDefault="00D44464" w:rsidP="00D11928">
            <w:pPr>
              <w:jc w:val="right"/>
            </w:pPr>
            <w:r>
              <w:t>2-3</w:t>
            </w: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5F497A" w:themeFill="accent4" w:themeFillShade="BF"/>
          </w:tcPr>
          <w:p w:rsidR="00B069D4" w:rsidRDefault="00D44464" w:rsidP="00D11928">
            <w:pPr>
              <w:jc w:val="right"/>
            </w:pPr>
            <w:r>
              <w:t>2-4</w:t>
            </w: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5F497A" w:themeFill="accent4" w:themeFillShade="BF"/>
          </w:tcPr>
          <w:p w:rsidR="00B069D4" w:rsidRDefault="00D44464" w:rsidP="00D11928">
            <w:pPr>
              <w:jc w:val="right"/>
            </w:pPr>
            <w:r>
              <w:t>2-4</w:t>
            </w: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ED0606" w:rsidTr="00D11928">
        <w:trPr>
          <w:jc w:val="center"/>
        </w:trPr>
        <w:tc>
          <w:tcPr>
            <w:tcW w:w="1384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992" w:type="dxa"/>
          </w:tcPr>
          <w:p w:rsidR="00ED0606" w:rsidRDefault="00ED0606" w:rsidP="00D11928">
            <w:pPr>
              <w:jc w:val="right"/>
            </w:pPr>
          </w:p>
        </w:tc>
        <w:tc>
          <w:tcPr>
            <w:tcW w:w="851" w:type="dxa"/>
          </w:tcPr>
          <w:p w:rsidR="00ED0606" w:rsidRDefault="00ED0606" w:rsidP="00D11928">
            <w:pPr>
              <w:jc w:val="right"/>
            </w:pPr>
          </w:p>
        </w:tc>
        <w:tc>
          <w:tcPr>
            <w:tcW w:w="992" w:type="dxa"/>
          </w:tcPr>
          <w:p w:rsidR="00ED0606" w:rsidRDefault="00ED0606" w:rsidP="00D11928">
            <w:pPr>
              <w:jc w:val="right"/>
            </w:pPr>
          </w:p>
        </w:tc>
        <w:tc>
          <w:tcPr>
            <w:tcW w:w="897" w:type="dxa"/>
          </w:tcPr>
          <w:p w:rsidR="00ED0606" w:rsidRDefault="00ED0606" w:rsidP="00D11928">
            <w:pPr>
              <w:jc w:val="right"/>
            </w:pPr>
          </w:p>
        </w:tc>
        <w:tc>
          <w:tcPr>
            <w:tcW w:w="1024" w:type="dxa"/>
            <w:shd w:val="clear" w:color="auto" w:fill="auto"/>
          </w:tcPr>
          <w:p w:rsidR="00ED0606" w:rsidRDefault="00ED0606" w:rsidP="00D11928">
            <w:pPr>
              <w:jc w:val="right"/>
            </w:pPr>
          </w:p>
        </w:tc>
        <w:tc>
          <w:tcPr>
            <w:tcW w:w="1024" w:type="dxa"/>
            <w:shd w:val="clear" w:color="auto" w:fill="auto"/>
          </w:tcPr>
          <w:p w:rsidR="00ED0606" w:rsidRDefault="00ED0606" w:rsidP="00D11928">
            <w:pPr>
              <w:jc w:val="right"/>
            </w:pPr>
          </w:p>
        </w:tc>
        <w:tc>
          <w:tcPr>
            <w:tcW w:w="1024" w:type="dxa"/>
          </w:tcPr>
          <w:p w:rsidR="00ED0606" w:rsidRDefault="00ED0606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trHeight w:val="282"/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  <w:tr w:rsidR="00B069D4" w:rsidTr="00D11928">
        <w:trPr>
          <w:jc w:val="center"/>
        </w:trPr>
        <w:tc>
          <w:tcPr>
            <w:tcW w:w="1384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51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992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897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D11928">
            <w:pPr>
              <w:jc w:val="right"/>
            </w:pPr>
          </w:p>
        </w:tc>
        <w:tc>
          <w:tcPr>
            <w:tcW w:w="1024" w:type="dxa"/>
          </w:tcPr>
          <w:p w:rsidR="00B069D4" w:rsidRDefault="00B069D4" w:rsidP="00D11928">
            <w:pPr>
              <w:jc w:val="right"/>
            </w:pPr>
          </w:p>
        </w:tc>
      </w:tr>
    </w:tbl>
    <w:p w:rsidR="00397F18" w:rsidRPr="00EC1A33" w:rsidRDefault="0064214C">
      <w:pPr>
        <w:rPr>
          <w:rFonts w:ascii="Arial" w:hAnsi="Arial" w:cs="Arial"/>
        </w:rPr>
      </w:pPr>
      <w:r w:rsidRPr="00EC1A33">
        <w:rPr>
          <w:rFonts w:ascii="Arial" w:hAnsi="Arial" w:cs="Arial"/>
        </w:rPr>
        <w:t>Jelzések:  A: alapcsomag, B: bővített csomag, SPEC: speciális csomag (60/2003 E</w:t>
      </w:r>
      <w:r w:rsidR="009F3569" w:rsidRPr="00EC1A33">
        <w:rPr>
          <w:rFonts w:ascii="Arial" w:hAnsi="Arial" w:cs="Arial"/>
        </w:rPr>
        <w:t>SzCsM</w:t>
      </w:r>
      <w:r w:rsidR="000D2A4E" w:rsidRPr="00EC1A33">
        <w:rPr>
          <w:rFonts w:ascii="Arial" w:hAnsi="Arial" w:cs="Arial"/>
        </w:rPr>
        <w:t xml:space="preserve"> </w:t>
      </w:r>
      <w:r w:rsidRPr="00EC1A33">
        <w:rPr>
          <w:rFonts w:ascii="Arial" w:hAnsi="Arial" w:cs="Arial"/>
        </w:rPr>
        <w:t>rendeletben megadott lehetőségekre korlátozottan), TRA: traumás, NTRA: nem traumás</w:t>
      </w:r>
    </w:p>
    <w:p w:rsidR="00EC1A33" w:rsidRDefault="00EC1A33" w:rsidP="007B6041">
      <w:pPr>
        <w:jc w:val="both"/>
      </w:pPr>
      <w:bookmarkStart w:id="0" w:name="_GoBack"/>
      <w:bookmarkEnd w:id="0"/>
    </w:p>
    <w:p w:rsidR="007B6041" w:rsidRPr="00EC1A33" w:rsidRDefault="00EC1A33" w:rsidP="007B60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6041" w:rsidRPr="00EC1A33">
        <w:rPr>
          <w:rFonts w:ascii="Arial" w:hAnsi="Arial" w:cs="Arial"/>
          <w:sz w:val="24"/>
          <w:szCs w:val="24"/>
        </w:rPr>
        <w:t>A Felső-Szabolcsi Kórház Mozgásszervi rehabilitációs osztálya vállalja, hogy minden, 2015. április 27. és szeptember 25. között felvételre került betegnél kitölti az új adatlapot.</w:t>
      </w:r>
    </w:p>
    <w:p w:rsidR="007B6041" w:rsidRPr="00EC1A33" w:rsidRDefault="007B6041" w:rsidP="00867FE7">
      <w:pPr>
        <w:ind w:left="4956" w:firstLine="708"/>
        <w:rPr>
          <w:rFonts w:ascii="Arial" w:hAnsi="Arial" w:cs="Arial"/>
          <w:sz w:val="24"/>
          <w:szCs w:val="24"/>
        </w:rPr>
      </w:pPr>
    </w:p>
    <w:p w:rsidR="00A06CE9" w:rsidRDefault="00A06CE9" w:rsidP="00A06CE9">
      <w:pPr>
        <w:rPr>
          <w:rFonts w:ascii="Arial" w:hAnsi="Arial" w:cs="Arial"/>
          <w:sz w:val="24"/>
          <w:szCs w:val="24"/>
        </w:rPr>
      </w:pPr>
      <w:r w:rsidRPr="00EC1A33">
        <w:rPr>
          <w:rFonts w:ascii="Arial" w:hAnsi="Arial" w:cs="Arial"/>
          <w:sz w:val="24"/>
          <w:szCs w:val="24"/>
        </w:rPr>
        <w:t>Kisvárda, 2015. március 13.</w:t>
      </w:r>
    </w:p>
    <w:p w:rsidR="00EC1A33" w:rsidRDefault="00EC1A33" w:rsidP="00A06CE9">
      <w:pPr>
        <w:rPr>
          <w:rFonts w:ascii="Arial" w:hAnsi="Arial" w:cs="Arial"/>
          <w:sz w:val="24"/>
          <w:szCs w:val="24"/>
        </w:rPr>
      </w:pPr>
    </w:p>
    <w:p w:rsidR="007B6041" w:rsidRPr="00EC1A33" w:rsidRDefault="007B6041" w:rsidP="00867FE7">
      <w:pPr>
        <w:ind w:left="4956" w:firstLine="708"/>
        <w:rPr>
          <w:rFonts w:ascii="Arial" w:hAnsi="Arial" w:cs="Arial"/>
          <w:sz w:val="24"/>
          <w:szCs w:val="24"/>
        </w:rPr>
      </w:pPr>
    </w:p>
    <w:p w:rsidR="007B6041" w:rsidRPr="00EC1A33" w:rsidRDefault="00A06CE9" w:rsidP="00A06CE9">
      <w:pPr>
        <w:spacing w:after="0" w:line="240" w:lineRule="auto"/>
        <w:ind w:left="4956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EC1A33">
        <w:rPr>
          <w:rFonts w:ascii="Arial" w:hAnsi="Arial" w:cs="Arial"/>
          <w:sz w:val="24"/>
          <w:szCs w:val="24"/>
        </w:rPr>
        <w:t>.............................................</w:t>
      </w:r>
    </w:p>
    <w:p w:rsidR="00A06CE9" w:rsidRPr="00EC1A33" w:rsidRDefault="00A06CE9" w:rsidP="00A06CE9">
      <w:pPr>
        <w:spacing w:after="0" w:line="240" w:lineRule="auto"/>
        <w:ind w:left="4956" w:firstLine="709"/>
        <w:contextualSpacing/>
        <w:jc w:val="center"/>
        <w:rPr>
          <w:rFonts w:ascii="Monotype Corsiva" w:hAnsi="Monotype Corsiva" w:cs="Arial"/>
          <w:sz w:val="28"/>
          <w:szCs w:val="28"/>
        </w:rPr>
      </w:pPr>
      <w:r w:rsidRPr="00EC1A33">
        <w:rPr>
          <w:rFonts w:ascii="Monotype Corsiva" w:hAnsi="Monotype Corsiva" w:cs="Arial"/>
          <w:sz w:val="28"/>
          <w:szCs w:val="28"/>
        </w:rPr>
        <w:t>Harsányi Imre</w:t>
      </w:r>
    </w:p>
    <w:p w:rsidR="00867FE7" w:rsidRPr="00EC1A33" w:rsidRDefault="00A06CE9" w:rsidP="00A06CE9">
      <w:pPr>
        <w:spacing w:after="0" w:line="240" w:lineRule="auto"/>
        <w:ind w:left="4956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EC1A33">
        <w:rPr>
          <w:rFonts w:ascii="Arial" w:hAnsi="Arial" w:cs="Arial"/>
          <w:sz w:val="24"/>
          <w:szCs w:val="24"/>
        </w:rPr>
        <w:t>főigazgató</w:t>
      </w:r>
    </w:p>
    <w:sectPr w:rsidR="00867FE7" w:rsidRPr="00EC1A33" w:rsidSect="007534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01" w:rsidRDefault="00726701" w:rsidP="007B6041">
      <w:pPr>
        <w:spacing w:after="0" w:line="240" w:lineRule="auto"/>
      </w:pPr>
      <w:r>
        <w:separator/>
      </w:r>
    </w:p>
  </w:endnote>
  <w:endnote w:type="continuationSeparator" w:id="0">
    <w:p w:rsidR="00726701" w:rsidRDefault="00726701" w:rsidP="007B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513345"/>
      <w:docPartObj>
        <w:docPartGallery w:val="Page Numbers (Bottom of Page)"/>
        <w:docPartUnique/>
      </w:docPartObj>
    </w:sdtPr>
    <w:sdtContent>
      <w:p w:rsidR="007B6041" w:rsidRDefault="00495C80">
        <w:pPr>
          <w:pStyle w:val="llb"/>
          <w:jc w:val="center"/>
        </w:pPr>
        <w:fldSimple w:instr=" PAGE   \* MERGEFORMAT ">
          <w:r w:rsidR="00DC6936">
            <w:rPr>
              <w:noProof/>
            </w:rPr>
            <w:t>1</w:t>
          </w:r>
        </w:fldSimple>
        <w:r w:rsidR="007B6041">
          <w:t>/3</w:t>
        </w:r>
      </w:p>
    </w:sdtContent>
  </w:sdt>
  <w:p w:rsidR="007B6041" w:rsidRDefault="007B604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01" w:rsidRDefault="00726701" w:rsidP="007B6041">
      <w:pPr>
        <w:spacing w:after="0" w:line="240" w:lineRule="auto"/>
      </w:pPr>
      <w:r>
        <w:separator/>
      </w:r>
    </w:p>
  </w:footnote>
  <w:footnote w:type="continuationSeparator" w:id="0">
    <w:p w:rsidR="00726701" w:rsidRDefault="00726701" w:rsidP="007B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41" w:rsidRDefault="007B6041">
    <w:pPr>
      <w:pStyle w:val="lfej"/>
      <w:jc w:val="center"/>
    </w:pPr>
  </w:p>
  <w:p w:rsidR="007B6041" w:rsidRDefault="007B604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7C"/>
    <w:rsid w:val="00003024"/>
    <w:rsid w:val="00026787"/>
    <w:rsid w:val="000B53D8"/>
    <w:rsid w:val="000B7E6C"/>
    <w:rsid w:val="000D2A4E"/>
    <w:rsid w:val="000D6F70"/>
    <w:rsid w:val="001E6B4F"/>
    <w:rsid w:val="00247C6F"/>
    <w:rsid w:val="0025406F"/>
    <w:rsid w:val="00397F18"/>
    <w:rsid w:val="00462664"/>
    <w:rsid w:val="00481D06"/>
    <w:rsid w:val="00487C7F"/>
    <w:rsid w:val="00495C80"/>
    <w:rsid w:val="004D64F1"/>
    <w:rsid w:val="004E7FDA"/>
    <w:rsid w:val="004F6A1C"/>
    <w:rsid w:val="0050573A"/>
    <w:rsid w:val="00584AA9"/>
    <w:rsid w:val="005924A6"/>
    <w:rsid w:val="005E1DD3"/>
    <w:rsid w:val="005E2B3B"/>
    <w:rsid w:val="0064214C"/>
    <w:rsid w:val="0069403D"/>
    <w:rsid w:val="006A0DA2"/>
    <w:rsid w:val="00713951"/>
    <w:rsid w:val="00726701"/>
    <w:rsid w:val="007534BE"/>
    <w:rsid w:val="007B6041"/>
    <w:rsid w:val="00804F3F"/>
    <w:rsid w:val="00811F8B"/>
    <w:rsid w:val="00852BFB"/>
    <w:rsid w:val="00867FE7"/>
    <w:rsid w:val="0087383D"/>
    <w:rsid w:val="008B6860"/>
    <w:rsid w:val="008C49C0"/>
    <w:rsid w:val="009D4C88"/>
    <w:rsid w:val="009F3569"/>
    <w:rsid w:val="00A06CE9"/>
    <w:rsid w:val="00A17BE9"/>
    <w:rsid w:val="00A77DCB"/>
    <w:rsid w:val="00AC1FDC"/>
    <w:rsid w:val="00B0147C"/>
    <w:rsid w:val="00B069D4"/>
    <w:rsid w:val="00B22BB0"/>
    <w:rsid w:val="00B958B3"/>
    <w:rsid w:val="00B96E55"/>
    <w:rsid w:val="00BA0C74"/>
    <w:rsid w:val="00C21ED3"/>
    <w:rsid w:val="00C625F0"/>
    <w:rsid w:val="00C90DA5"/>
    <w:rsid w:val="00D11928"/>
    <w:rsid w:val="00D44464"/>
    <w:rsid w:val="00D506F7"/>
    <w:rsid w:val="00D5427A"/>
    <w:rsid w:val="00D65AB0"/>
    <w:rsid w:val="00DC6936"/>
    <w:rsid w:val="00E26986"/>
    <w:rsid w:val="00E45B3F"/>
    <w:rsid w:val="00E86C08"/>
    <w:rsid w:val="00EC1A33"/>
    <w:rsid w:val="00ED0606"/>
    <w:rsid w:val="00EF54CE"/>
    <w:rsid w:val="00FA736B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F54C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B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6041"/>
  </w:style>
  <w:style w:type="paragraph" w:styleId="llb">
    <w:name w:val="footer"/>
    <w:basedOn w:val="Norml"/>
    <w:link w:val="llbChar"/>
    <w:uiPriority w:val="99"/>
    <w:unhideWhenUsed/>
    <w:rsid w:val="007B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foig</cp:lastModifiedBy>
  <cp:revision>2</cp:revision>
  <dcterms:created xsi:type="dcterms:W3CDTF">2015-03-13T12:17:00Z</dcterms:created>
  <dcterms:modified xsi:type="dcterms:W3CDTF">2015-03-13T12:17:00Z</dcterms:modified>
</cp:coreProperties>
</file>